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Put the phrases into the correct order to create a sample meeting dialogue.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Phrase bank: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Can we start the meeting?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Let's begin by reviewing the agenda.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Who would like to present the first item on the agenda?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Can you take the minutes for this meeting?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Let's move on to the next item on the agenda.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have a question about the previous item. Can we discuss it further?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Can someone please provide a summary of the presentation?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Do we have any action items for this item on the agenda?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Let's make sure to follow up on these action items after the meeting.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Does anyone have any other questions or comments before we adjourn the meeting?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Exercise: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Answer Key: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Can we start the meeting?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Let's begin by reviewing the agenda.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Who would like to present the first item on the agenda?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Can you take the minutes for this meeting?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Let's move on to the next item on the agenda.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have a question about the previous item. Can we discuss it further?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Can someone please provide a summary of the presentation?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we have any action items for this item on the agenda?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Let's make sure to follow up on these action items after the meeting.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anyone have any other questions or comments before we adjourn the meeting?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3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